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1D06E068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D24B53">
        <w:rPr>
          <w:b/>
          <w:sz w:val="40"/>
          <w:szCs w:val="40"/>
          <w:u w:val="single"/>
        </w:rPr>
        <w:t>11</w:t>
      </w:r>
      <w:r w:rsidR="00747E9F">
        <w:rPr>
          <w:b/>
          <w:sz w:val="40"/>
          <w:szCs w:val="40"/>
          <w:u w:val="single"/>
        </w:rPr>
        <w:t>.</w:t>
      </w:r>
      <w:r w:rsidR="00C960B1">
        <w:rPr>
          <w:b/>
          <w:sz w:val="40"/>
          <w:szCs w:val="40"/>
          <w:u w:val="single"/>
        </w:rPr>
        <w:t>10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021BD36C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C960B1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D24B53">
        <w:rPr>
          <w:sz w:val="24"/>
          <w:szCs w:val="24"/>
        </w:rPr>
        <w:t>8</w:t>
      </w:r>
      <w:r w:rsidR="00762874">
        <w:rPr>
          <w:sz w:val="24"/>
          <w:szCs w:val="24"/>
        </w:rPr>
        <w:t>.</w:t>
      </w:r>
      <w:r w:rsidR="00D24B53">
        <w:rPr>
          <w:sz w:val="24"/>
          <w:szCs w:val="24"/>
        </w:rPr>
        <w:t>3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5FA667B6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6B7451">
        <w:rPr>
          <w:sz w:val="24"/>
          <w:szCs w:val="24"/>
        </w:rPr>
        <w:t>Rozpočtové opatření č.</w:t>
      </w:r>
      <w:r w:rsidR="00D24B53">
        <w:rPr>
          <w:sz w:val="24"/>
          <w:szCs w:val="24"/>
        </w:rPr>
        <w:t>8</w:t>
      </w:r>
    </w:p>
    <w:p w14:paraId="3B0C50E0" w14:textId="45419480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24B53">
        <w:rPr>
          <w:sz w:val="24"/>
          <w:szCs w:val="24"/>
        </w:rPr>
        <w:t>Obecní rybník</w:t>
      </w:r>
    </w:p>
    <w:p w14:paraId="5FB5CAC4" w14:textId="45265E05" w:rsidR="00C960B1" w:rsidRDefault="00C960B1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5B1F2B15" w14:textId="3A836C09" w:rsidR="00747E9F" w:rsidRDefault="00544CE0" w:rsidP="00CA30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6B7451" w:rsidRPr="006B7451">
        <w:rPr>
          <w:rFonts w:cstheme="minorHAnsi"/>
          <w:sz w:val="24"/>
          <w:szCs w:val="24"/>
        </w:rPr>
        <w:t>Rozpočtové opatření č.</w:t>
      </w:r>
      <w:r w:rsidR="00D24B53">
        <w:rPr>
          <w:rFonts w:cstheme="minorHAnsi"/>
          <w:sz w:val="24"/>
          <w:szCs w:val="24"/>
        </w:rPr>
        <w:t>8</w:t>
      </w:r>
      <w:r w:rsidR="006B7451" w:rsidRPr="006B7451">
        <w:rPr>
          <w:rFonts w:cstheme="minorHAnsi"/>
          <w:sz w:val="24"/>
          <w:szCs w:val="24"/>
        </w:rPr>
        <w:t xml:space="preserve"> – jednohlasně schváleno</w:t>
      </w:r>
      <w:r w:rsidR="0056012F" w:rsidRPr="006B7451">
        <w:rPr>
          <w:rFonts w:cstheme="minorHAnsi"/>
          <w:sz w:val="24"/>
          <w:szCs w:val="24"/>
        </w:rPr>
        <w:t xml:space="preserve"> </w:t>
      </w:r>
    </w:p>
    <w:p w14:paraId="76608925" w14:textId="611BA150" w:rsidR="00C960B1" w:rsidRDefault="00747E9F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D24B53">
        <w:rPr>
          <w:rFonts w:cstheme="minorHAnsi"/>
          <w:sz w:val="24"/>
          <w:szCs w:val="24"/>
        </w:rPr>
        <w:t xml:space="preserve">Práce na obecním rybníku pro rok 2021 byly </w:t>
      </w:r>
      <w:proofErr w:type="spellStart"/>
      <w:proofErr w:type="gramStart"/>
      <w:r w:rsidR="00D24B53">
        <w:rPr>
          <w:rFonts w:cstheme="minorHAnsi"/>
          <w:sz w:val="24"/>
          <w:szCs w:val="24"/>
        </w:rPr>
        <w:t>zastaveny,je</w:t>
      </w:r>
      <w:proofErr w:type="spellEnd"/>
      <w:proofErr w:type="gramEnd"/>
      <w:r w:rsidR="00D24B53">
        <w:rPr>
          <w:rFonts w:cstheme="minorHAnsi"/>
          <w:sz w:val="24"/>
          <w:szCs w:val="24"/>
        </w:rPr>
        <w:t xml:space="preserve"> vybudován zadní a boční val a z části je vybudována hráz </w:t>
      </w:r>
      <w:proofErr w:type="spellStart"/>
      <w:r w:rsidR="00D24B53">
        <w:rPr>
          <w:rFonts w:cstheme="minorHAnsi"/>
          <w:sz w:val="24"/>
          <w:szCs w:val="24"/>
        </w:rPr>
        <w:t>rybníka.Všechny</w:t>
      </w:r>
      <w:proofErr w:type="spellEnd"/>
      <w:r w:rsidR="00D24B53">
        <w:rPr>
          <w:rFonts w:cstheme="minorHAnsi"/>
          <w:sz w:val="24"/>
          <w:szCs w:val="24"/>
        </w:rPr>
        <w:t xml:space="preserve"> provedené práce byly předány zástupcem fa Kavyl obecnímu úřadu Myslejovice.</w:t>
      </w:r>
    </w:p>
    <w:p w14:paraId="4382475C" w14:textId="1A61981E" w:rsidR="00690162" w:rsidRDefault="00D24B53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C960B1">
        <w:rPr>
          <w:rFonts w:cstheme="minorHAnsi"/>
          <w:sz w:val="24"/>
          <w:szCs w:val="24"/>
        </w:rPr>
        <w:t xml:space="preserve">Žádost pana </w:t>
      </w:r>
      <w:proofErr w:type="spellStart"/>
      <w:r>
        <w:rPr>
          <w:rFonts w:cstheme="minorHAnsi"/>
          <w:sz w:val="24"/>
          <w:szCs w:val="24"/>
        </w:rPr>
        <w:t>Andrejca</w:t>
      </w:r>
      <w:proofErr w:type="spellEnd"/>
      <w:r>
        <w:rPr>
          <w:rFonts w:cstheme="minorHAnsi"/>
          <w:sz w:val="24"/>
          <w:szCs w:val="24"/>
        </w:rPr>
        <w:t xml:space="preserve"> o vybudování přístupové cesty k chatám před obcí </w:t>
      </w:r>
      <w:proofErr w:type="spellStart"/>
      <w:r>
        <w:rPr>
          <w:rFonts w:cstheme="minorHAnsi"/>
          <w:sz w:val="24"/>
          <w:szCs w:val="24"/>
        </w:rPr>
        <w:t>Kobylničky</w:t>
      </w:r>
      <w:proofErr w:type="spellEnd"/>
      <w:r>
        <w:rPr>
          <w:rFonts w:cstheme="minorHAnsi"/>
          <w:sz w:val="24"/>
          <w:szCs w:val="24"/>
        </w:rPr>
        <w:t xml:space="preserve"> -v jednání.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6C95" w14:textId="77777777" w:rsidR="00F60E28" w:rsidRDefault="00F60E28" w:rsidP="00625147">
      <w:pPr>
        <w:spacing w:after="0" w:line="240" w:lineRule="auto"/>
      </w:pPr>
      <w:r>
        <w:separator/>
      </w:r>
    </w:p>
  </w:endnote>
  <w:endnote w:type="continuationSeparator" w:id="0">
    <w:p w14:paraId="304509D6" w14:textId="77777777" w:rsidR="00F60E28" w:rsidRDefault="00F60E28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C3FF" w14:textId="77777777" w:rsidR="00F60E28" w:rsidRDefault="00F60E28" w:rsidP="00625147">
      <w:pPr>
        <w:spacing w:after="0" w:line="240" w:lineRule="auto"/>
      </w:pPr>
      <w:r>
        <w:separator/>
      </w:r>
    </w:p>
  </w:footnote>
  <w:footnote w:type="continuationSeparator" w:id="0">
    <w:p w14:paraId="5FBE092F" w14:textId="77777777" w:rsidR="00F60E28" w:rsidRDefault="00F60E28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0605"/>
    <w:rsid w:val="00194139"/>
    <w:rsid w:val="001A10DD"/>
    <w:rsid w:val="001C1D2F"/>
    <w:rsid w:val="00220AAC"/>
    <w:rsid w:val="00263A81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604742"/>
    <w:rsid w:val="00625147"/>
    <w:rsid w:val="00633E89"/>
    <w:rsid w:val="006723E9"/>
    <w:rsid w:val="00685475"/>
    <w:rsid w:val="00690162"/>
    <w:rsid w:val="006B7451"/>
    <w:rsid w:val="00704F78"/>
    <w:rsid w:val="007227A4"/>
    <w:rsid w:val="00734E86"/>
    <w:rsid w:val="007450B9"/>
    <w:rsid w:val="00747E9F"/>
    <w:rsid w:val="00762874"/>
    <w:rsid w:val="007742FA"/>
    <w:rsid w:val="007854C4"/>
    <w:rsid w:val="007B64A3"/>
    <w:rsid w:val="007C4F14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E0C84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F56C4"/>
    <w:rsid w:val="00C00388"/>
    <w:rsid w:val="00C028C6"/>
    <w:rsid w:val="00C210F7"/>
    <w:rsid w:val="00C23E31"/>
    <w:rsid w:val="00C3562C"/>
    <w:rsid w:val="00C40C7D"/>
    <w:rsid w:val="00C4177D"/>
    <w:rsid w:val="00C442F1"/>
    <w:rsid w:val="00C535DB"/>
    <w:rsid w:val="00C86B32"/>
    <w:rsid w:val="00C960B1"/>
    <w:rsid w:val="00CA30D6"/>
    <w:rsid w:val="00CA649A"/>
    <w:rsid w:val="00CE76DF"/>
    <w:rsid w:val="00D24B53"/>
    <w:rsid w:val="00D72C21"/>
    <w:rsid w:val="00DA0965"/>
    <w:rsid w:val="00DA3994"/>
    <w:rsid w:val="00DB7341"/>
    <w:rsid w:val="00DC6BE9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60E28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2021-10-19T20:24:00Z</dcterms:created>
  <dcterms:modified xsi:type="dcterms:W3CDTF">2021-10-19T20:24:00Z</dcterms:modified>
</cp:coreProperties>
</file>